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ind w:left="0"/>
        <w:textAlignment w:val="auto"/>
        <w:rPr>
          <w:rFonts w:hint="default"/>
          <w:b/>
          <w:bCs/>
          <w:sz w:val="28"/>
          <w:szCs w:val="28"/>
          <w:lang w:val="en-US" w:eastAsia="zh-CN"/>
        </w:rPr>
      </w:pPr>
      <w:r>
        <w:rPr>
          <w:rFonts w:hint="default"/>
          <w:b/>
          <w:bCs/>
          <w:sz w:val="28"/>
          <w:szCs w:val="28"/>
          <w:lang w:val="en-US" w:eastAsia="zh-CN"/>
        </w:rPr>
        <w:t>[</w:t>
      </w:r>
      <w:r>
        <w:rPr>
          <w:rFonts w:hint="default"/>
          <w:b/>
          <w:bCs/>
          <w:sz w:val="28"/>
          <w:szCs w:val="28"/>
        </w:rPr>
        <w:t>Template</w:t>
      </w:r>
      <w:r>
        <w:rPr>
          <w:rFonts w:hint="default"/>
          <w:b/>
          <w:bCs/>
          <w:sz w:val="28"/>
          <w:szCs w:val="28"/>
          <w:lang w:val="en-US" w:eastAsia="zh-CN"/>
        </w:rPr>
        <w:t>]</w:t>
      </w:r>
    </w:p>
    <w:p>
      <w:pPr>
        <w:keepNext w:val="0"/>
        <w:keepLines w:val="0"/>
        <w:pageBreakBefore w:val="0"/>
        <w:kinsoku/>
        <w:wordWrap/>
        <w:overflowPunct/>
        <w:topLinePunct w:val="0"/>
        <w:autoSpaceDE/>
        <w:autoSpaceDN/>
        <w:bidi w:val="0"/>
        <w:adjustRightInd/>
        <w:snapToGrid/>
        <w:spacing w:beforeAutospacing="0" w:afterAutospacing="0"/>
        <w:ind w:left="0"/>
        <w:jc w:val="both"/>
        <w:textAlignment w:val="auto"/>
        <w:rPr>
          <w:rFonts w:hint="eastAsia"/>
          <w:b/>
          <w:bCs/>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ind w:left="0"/>
        <w:jc w:val="center"/>
        <w:textAlignment w:val="auto"/>
        <w:rPr>
          <w:rFonts w:hint="eastAsia"/>
          <w:b/>
          <w:bCs/>
          <w:sz w:val="28"/>
          <w:szCs w:val="28"/>
          <w:lang w:val="en-US" w:eastAsia="zh-CN"/>
        </w:rPr>
      </w:pPr>
      <w:r>
        <w:rPr>
          <w:rFonts w:hint="eastAsia"/>
          <w:b/>
          <w:bCs/>
          <w:sz w:val="28"/>
          <w:szCs w:val="28"/>
          <w:lang w:val="en-US" w:eastAsia="zh-CN"/>
        </w:rPr>
        <w:t>Application for Preservation of Property</w:t>
      </w:r>
    </w:p>
    <w:p>
      <w:pPr>
        <w:keepNext w:val="0"/>
        <w:keepLines w:val="0"/>
        <w:pageBreakBefore w:val="0"/>
        <w:kinsoku/>
        <w:wordWrap/>
        <w:overflowPunct/>
        <w:topLinePunct w:val="0"/>
        <w:autoSpaceDE/>
        <w:autoSpaceDN/>
        <w:bidi w:val="0"/>
        <w:adjustRightInd/>
        <w:snapToGrid/>
        <w:spacing w:beforeAutospacing="0" w:afterAutospacing="0"/>
        <w:ind w:left="0"/>
        <w:jc w:val="center"/>
        <w:textAlignment w:val="auto"/>
        <w:rPr>
          <w:rFonts w:hint="default"/>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ind w:left="0" w:firstLine="560" w:firstLineChars="200"/>
        <w:textAlignment w:val="auto"/>
        <w:rPr>
          <w:rFonts w:hint="default"/>
          <w:sz w:val="28"/>
          <w:szCs w:val="28"/>
          <w:u w:val="single"/>
          <w:lang w:val="en-US"/>
        </w:rPr>
      </w:pPr>
      <w:r>
        <w:rPr>
          <w:rFonts w:hint="eastAsia"/>
          <w:sz w:val="28"/>
          <w:szCs w:val="28"/>
          <w:lang w:val="en-US" w:eastAsia="zh-CN"/>
        </w:rPr>
        <w:t>Claimant</w:t>
      </w:r>
      <w:r>
        <w:rPr>
          <w:rFonts w:hint="default"/>
          <w:sz w:val="28"/>
          <w:szCs w:val="28"/>
        </w:rPr>
        <w:t>:</w:t>
      </w:r>
      <w:r>
        <w:rPr>
          <w:rFonts w:hint="eastAsia"/>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ind w:left="0" w:firstLine="560" w:firstLineChars="200"/>
        <w:textAlignment w:val="auto"/>
        <w:rPr>
          <w:rFonts w:hint="default" w:eastAsia="宋体"/>
          <w:sz w:val="28"/>
          <w:szCs w:val="28"/>
          <w:u w:val="single"/>
          <w:lang w:val="en-US" w:eastAsia="zh-CN"/>
        </w:rPr>
      </w:pPr>
      <w:r>
        <w:rPr>
          <w:rFonts w:hint="default"/>
          <w:sz w:val="28"/>
          <w:szCs w:val="28"/>
        </w:rPr>
        <w:t>Respondent:</w:t>
      </w:r>
      <w:r>
        <w:rPr>
          <w:rFonts w:hint="eastAsia"/>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ind w:left="0" w:firstLine="560" w:firstLineChars="200"/>
        <w:textAlignment w:val="auto"/>
        <w:rPr>
          <w:sz w:val="28"/>
          <w:szCs w:val="28"/>
        </w:rPr>
      </w:pPr>
      <w:r>
        <w:rPr>
          <w:rFonts w:hint="default"/>
          <w:sz w:val="28"/>
          <w:szCs w:val="28"/>
        </w:rPr>
        <w:t xml:space="preserve">Since the </w:t>
      </w:r>
      <w:r>
        <w:rPr>
          <w:rFonts w:hint="eastAsia"/>
          <w:sz w:val="28"/>
          <w:szCs w:val="28"/>
          <w:lang w:val="en-US" w:eastAsia="zh-CN"/>
        </w:rPr>
        <w:t>Claimant</w:t>
      </w:r>
      <w:r>
        <w:rPr>
          <w:rFonts w:hint="default"/>
          <w:sz w:val="28"/>
          <w:szCs w:val="28"/>
        </w:rPr>
        <w:t xml:space="preserve"> and the Respondent are involved in a ____ dispute, and the </w:t>
      </w:r>
      <w:r>
        <w:rPr>
          <w:rFonts w:hint="eastAsia"/>
          <w:sz w:val="28"/>
          <w:szCs w:val="28"/>
          <w:lang w:eastAsia="zh-CN"/>
        </w:rPr>
        <w:t>Claimant</w:t>
      </w:r>
      <w:r>
        <w:rPr>
          <w:rFonts w:hint="default"/>
          <w:sz w:val="28"/>
          <w:szCs w:val="28"/>
        </w:rPr>
        <w:t xml:space="preserve"> filed for arbitration with the Hangzhou Arbitration Commission on ____ (year) ____ (month) ____ (day), there exists a possibility (or other </w:t>
      </w:r>
      <w:r>
        <w:rPr>
          <w:rFonts w:hint="eastAsia"/>
          <w:sz w:val="28"/>
          <w:szCs w:val="28"/>
          <w:lang w:eastAsia="zh-CN"/>
        </w:rPr>
        <w:t>reasons</w:t>
      </w:r>
      <w:r>
        <w:rPr>
          <w:rFonts w:hint="default"/>
          <w:sz w:val="28"/>
          <w:szCs w:val="28"/>
        </w:rPr>
        <w:t xml:space="preserve">) that the Respondent may damage or conceal the disputed subject matter. Therefore, the </w:t>
      </w:r>
      <w:r>
        <w:rPr>
          <w:rFonts w:hint="eastAsia"/>
          <w:sz w:val="28"/>
          <w:szCs w:val="28"/>
          <w:lang w:eastAsia="zh-CN"/>
        </w:rPr>
        <w:t>Claimant</w:t>
      </w:r>
      <w:r>
        <w:rPr>
          <w:rFonts w:hint="default"/>
          <w:sz w:val="28"/>
          <w:szCs w:val="28"/>
        </w:rPr>
        <w:t xml:space="preserve"> hereby requests the implementation of property preservation.</w:t>
      </w:r>
    </w:p>
    <w:p>
      <w:pPr>
        <w:keepNext w:val="0"/>
        <w:keepLines w:val="0"/>
        <w:pageBreakBefore w:val="0"/>
        <w:kinsoku/>
        <w:wordWrap/>
        <w:overflowPunct/>
        <w:topLinePunct w:val="0"/>
        <w:autoSpaceDE/>
        <w:autoSpaceDN/>
        <w:bidi w:val="0"/>
        <w:adjustRightInd/>
        <w:snapToGrid/>
        <w:spacing w:beforeAutospacing="0" w:afterAutospacing="0"/>
        <w:ind w:left="0" w:firstLine="560" w:firstLineChars="200"/>
        <w:textAlignment w:val="auto"/>
        <w:rPr>
          <w:rStyle w:val="8"/>
          <w:rFonts w:hint="eastAsia" w:ascii="Times New Roman" w:hAnsi="Times New Roman" w:cs="Times New Roman"/>
          <w:b w:val="0"/>
          <w:bCs/>
          <w:sz w:val="28"/>
          <w:szCs w:val="28"/>
          <w:u w:val="single"/>
          <w:lang w:val="en-US" w:eastAsia="zh-CN"/>
        </w:rPr>
      </w:pPr>
      <w:r>
        <w:rPr>
          <w:rStyle w:val="8"/>
          <w:rFonts w:hint="eastAsia" w:cs="Times New Roman"/>
          <w:b w:val="0"/>
          <w:bCs/>
          <w:sz w:val="28"/>
          <w:szCs w:val="28"/>
          <w:lang w:val="en-US" w:eastAsia="zh-CN"/>
        </w:rPr>
        <w:t>Requests</w:t>
      </w:r>
      <w:r>
        <w:rPr>
          <w:rStyle w:val="8"/>
          <w:rFonts w:hint="default" w:ascii="Times New Roman" w:hAnsi="Times New Roman" w:cs="Times New Roman"/>
          <w:b w:val="0"/>
          <w:bCs/>
          <w:sz w:val="28"/>
          <w:szCs w:val="28"/>
        </w:rPr>
        <w:t>:</w:t>
      </w:r>
      <w:r>
        <w:rPr>
          <w:rStyle w:val="8"/>
          <w:rFonts w:hint="eastAsia" w:ascii="Times New Roman" w:hAnsi="Times New Roman" w:cs="Times New Roman"/>
          <w:b w:val="0"/>
          <w:bCs/>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textAlignment w:val="auto"/>
        <w:rPr>
          <w:rStyle w:val="8"/>
          <w:rFonts w:hint="default" w:ascii="Times New Roman" w:hAnsi="Times New Roman" w:cs="Times New Roman"/>
          <w:b w:val="0"/>
          <w:bCs/>
          <w:sz w:val="28"/>
          <w:szCs w:val="28"/>
          <w:u w:val="single"/>
          <w:lang w:val="en-US" w:eastAsia="zh-CN"/>
        </w:rPr>
      </w:pPr>
      <w:r>
        <w:rPr>
          <w:rStyle w:val="8"/>
          <w:rFonts w:hint="eastAsia" w:ascii="Times New Roman" w:hAnsi="Times New Roman" w:cs="Times New Roman"/>
          <w:b w:val="0"/>
          <w:bCs/>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ind w:left="0" w:firstLine="560" w:firstLineChars="200"/>
        <w:jc w:val="left"/>
        <w:textAlignment w:val="auto"/>
        <w:rPr>
          <w:rStyle w:val="8"/>
          <w:rFonts w:hint="eastAsia" w:ascii="Times New Roman" w:hAnsi="Times New Roman" w:cs="Times New Roman"/>
          <w:b w:val="0"/>
          <w:bCs/>
          <w:sz w:val="28"/>
          <w:szCs w:val="28"/>
          <w:u w:val="single"/>
          <w:lang w:val="en-US" w:eastAsia="zh-CN"/>
        </w:rPr>
      </w:pPr>
      <w:r>
        <w:rPr>
          <w:rStyle w:val="8"/>
          <w:rFonts w:hint="eastAsia" w:cs="Times New Roman"/>
          <w:b w:val="0"/>
          <w:bCs/>
          <w:sz w:val="28"/>
          <w:szCs w:val="28"/>
          <w:lang w:val="en-US" w:eastAsia="zh-CN"/>
        </w:rPr>
        <w:t>The f</w:t>
      </w:r>
      <w:r>
        <w:rPr>
          <w:rStyle w:val="8"/>
          <w:rFonts w:hint="default" w:ascii="Times New Roman" w:hAnsi="Times New Roman" w:cs="Times New Roman"/>
          <w:b w:val="0"/>
          <w:bCs/>
          <w:sz w:val="28"/>
          <w:szCs w:val="28"/>
        </w:rPr>
        <w:t xml:space="preserve">acts and </w:t>
      </w:r>
      <w:r>
        <w:rPr>
          <w:rStyle w:val="8"/>
          <w:rFonts w:hint="eastAsia" w:cs="Times New Roman"/>
          <w:b w:val="0"/>
          <w:bCs/>
          <w:sz w:val="28"/>
          <w:szCs w:val="28"/>
          <w:lang w:val="en-US" w:eastAsia="zh-CN"/>
        </w:rPr>
        <w:t>reasons</w:t>
      </w:r>
      <w:r>
        <w:rPr>
          <w:rStyle w:val="8"/>
          <w:rFonts w:hint="default" w:ascii="Times New Roman" w:hAnsi="Times New Roman" w:cs="Times New Roman"/>
          <w:b w:val="0"/>
          <w:bCs/>
          <w:sz w:val="28"/>
          <w:szCs w:val="28"/>
        </w:rPr>
        <w:t>:</w:t>
      </w:r>
      <w:r>
        <w:rPr>
          <w:rStyle w:val="8"/>
          <w:rFonts w:hint="eastAsia" w:ascii="Times New Roman" w:hAnsi="Times New Roman" w:cs="Times New Roman"/>
          <w:b w:val="0"/>
          <w:bCs/>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jc w:val="left"/>
        <w:textAlignment w:val="auto"/>
        <w:rPr>
          <w:rStyle w:val="8"/>
          <w:rFonts w:hint="default" w:ascii="Times New Roman" w:hAnsi="Times New Roman" w:cs="Times New Roman"/>
          <w:b w:val="0"/>
          <w:bCs/>
          <w:sz w:val="28"/>
          <w:szCs w:val="28"/>
          <w:u w:val="single"/>
          <w:lang w:val="en-US" w:eastAsia="zh-CN"/>
        </w:rPr>
      </w:pPr>
      <w:r>
        <w:rPr>
          <w:rStyle w:val="8"/>
          <w:rFonts w:hint="eastAsia" w:ascii="Times New Roman" w:hAnsi="Times New Roman" w:cs="Times New Roman"/>
          <w:b w:val="0"/>
          <w:bCs/>
          <w:sz w:val="28"/>
          <w:szCs w:val="28"/>
          <w:u w:val="single"/>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textAlignment w:val="auto"/>
        <w:rPr>
          <w:rStyle w:val="8"/>
          <w:rFonts w:hint="default" w:ascii="Times New Roman" w:hAnsi="Times New Roman" w:cs="Times New Roman"/>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textAlignment w:val="auto"/>
        <w:rPr>
          <w:rFonts w:hint="eastAsia" w:eastAsia="仿宋_GB2312" w:cs="Times New Roman"/>
          <w:sz w:val="28"/>
          <w:szCs w:val="28"/>
          <w:lang w:val="en-US" w:eastAsia="zh-CN"/>
        </w:rPr>
      </w:pPr>
      <w:r>
        <w:rPr>
          <w:rFonts w:hint="eastAsia" w:eastAsia="仿宋_GB2312" w:cs="Times New Roman"/>
          <w:sz w:val="28"/>
          <w:szCs w:val="28"/>
          <w:lang w:val="en-US" w:eastAsia="zh-CN"/>
        </w:rPr>
        <w:t>To: Hangzhou Arbitration Commission</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textAlignment w:val="auto"/>
        <w:rPr>
          <w:rFonts w:hint="default" w:eastAsia="仿宋_GB2312" w:cs="Times New Roman"/>
          <w:sz w:val="28"/>
          <w:szCs w:val="28"/>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jc w:val="right"/>
        <w:textAlignment w:val="auto"/>
        <w:rPr>
          <w:rFonts w:hint="default" w:ascii="Times New Roman" w:hAnsi="Times New Roman" w:cs="Times New Roman"/>
          <w:sz w:val="28"/>
          <w:szCs w:val="28"/>
        </w:rPr>
      </w:pPr>
      <w:r>
        <w:rPr>
          <w:rFonts w:hint="eastAsia" w:cs="Times New Roman"/>
          <w:sz w:val="28"/>
          <w:szCs w:val="28"/>
          <w:lang w:eastAsia="zh-CN"/>
        </w:rPr>
        <w:t>Claimant</w:t>
      </w:r>
      <w:r>
        <w:rPr>
          <w:rFonts w:hint="default" w:ascii="Times New Roman" w:hAnsi="Times New Roman" w:cs="Times New Roman"/>
          <w:sz w:val="28"/>
          <w:szCs w:val="28"/>
        </w:rPr>
        <w:t>: __________</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jc w:val="right"/>
        <w:textAlignment w:val="auto"/>
        <w:rPr>
          <w:rFonts w:hint="default" w:ascii="Times New Roman" w:hAnsi="Times New Roman" w:cs="Times New Roman"/>
          <w:sz w:val="28"/>
          <w:szCs w:val="28"/>
        </w:rPr>
      </w:pPr>
      <w:r>
        <w:rPr>
          <w:rFonts w:hint="default" w:ascii="Times New Roman" w:hAnsi="Times New Roman" w:cs="Times New Roman"/>
          <w:sz w:val="28"/>
          <w:szCs w:val="28"/>
        </w:rPr>
        <w:t>Date: _________</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textAlignment w:val="auto"/>
        <w:rPr>
          <w:rFonts w:hint="default" w:ascii="Times New Roman" w:hAnsi="Times New Roman" w:cs="Times New Roman"/>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2" w:firstLineChars="20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Attachments (relevant evidence proving the </w:t>
      </w:r>
      <w:r>
        <w:rPr>
          <w:rFonts w:hint="eastAsia" w:cs="Times New Roman"/>
          <w:b/>
          <w:bCs/>
          <w:sz w:val="28"/>
          <w:szCs w:val="28"/>
          <w:lang w:eastAsia="zh-CN"/>
        </w:rPr>
        <w:t>Claimant</w:t>
      </w:r>
      <w:r>
        <w:rPr>
          <w:rFonts w:hint="default" w:ascii="Times New Roman" w:hAnsi="Times New Roman" w:cs="Times New Roman"/>
          <w:b/>
          <w:bCs/>
          <w:sz w:val="28"/>
          <w:szCs w:val="28"/>
        </w:rPr>
        <w:t>’s rights):</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Documentary evidence: ____ pieces</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Physical evidence: ____ pieces</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Witness(es) __________</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address(es): ___________</w:t>
      </w:r>
      <w:r>
        <w:rPr>
          <w:rFonts w:hint="eastAsia" w:ascii="Times New Roman" w:hAnsi="Times New Roman" w:cs="Times New Roman"/>
          <w:sz w:val="28"/>
          <w:szCs w:val="28"/>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560" w:firstLineChars="200"/>
        <w:textAlignment w:val="auto"/>
        <w:rPr>
          <w:rFonts w:hint="default" w:ascii="Times New Roman" w:hAnsi="Times New Roman" w:cs="Times New Roman"/>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Notes:</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2" w:firstLineChars="200"/>
        <w:textAlignment w:val="auto"/>
        <w:outlineLvl w:val="9"/>
        <w:rPr>
          <w:rFonts w:hint="default" w:ascii="Times New Roman" w:hAnsi="Times New Roman" w:cs="Times New Roman"/>
          <w:sz w:val="28"/>
          <w:szCs w:val="28"/>
        </w:rPr>
      </w:pPr>
      <w:r>
        <w:rPr>
          <w:rStyle w:val="8"/>
          <w:rFonts w:hint="eastAsia" w:cs="Times New Roman"/>
          <w:sz w:val="28"/>
          <w:szCs w:val="28"/>
          <w:lang w:val="en-US" w:eastAsia="zh-CN"/>
        </w:rPr>
        <w:t>Requests</w:t>
      </w:r>
      <w:r>
        <w:rPr>
          <w:rStyle w:val="8"/>
          <w:rFonts w:hint="default" w:ascii="Times New Roman" w:hAnsi="Times New Roman" w:cs="Times New Roman"/>
          <w:sz w:val="28"/>
          <w:szCs w:val="28"/>
        </w:rPr>
        <w:t>:</w:t>
      </w:r>
      <w:r>
        <w:rPr>
          <w:rStyle w:val="8"/>
          <w:rFonts w:hint="eastAsia" w:cs="Times New Roman"/>
          <w:sz w:val="28"/>
          <w:szCs w:val="28"/>
          <w:lang w:val="en-US" w:eastAsia="zh-CN"/>
        </w:rPr>
        <w:t xml:space="preserve"> </w:t>
      </w:r>
      <w:r>
        <w:rPr>
          <w:rFonts w:hint="default" w:ascii="Times New Roman" w:hAnsi="Times New Roman" w:cs="Times New Roman"/>
          <w:sz w:val="28"/>
          <w:szCs w:val="28"/>
        </w:rPr>
        <w:t xml:space="preserve">Clearly state the name, quantity, and location of the property for which preservation is requested, </w:t>
      </w:r>
      <w:r>
        <w:rPr>
          <w:rFonts w:hint="eastAsia" w:cs="Times New Roman"/>
          <w:sz w:val="28"/>
          <w:szCs w:val="28"/>
          <w:lang w:val="en-US" w:eastAsia="zh-CN"/>
        </w:rPr>
        <w:t>as well as</w:t>
      </w:r>
      <w:r>
        <w:rPr>
          <w:rFonts w:hint="default" w:ascii="Times New Roman" w:hAnsi="Times New Roman" w:cs="Times New Roman"/>
          <w:sz w:val="28"/>
          <w:szCs w:val="28"/>
        </w:rPr>
        <w:t xml:space="preserve"> the specific method of preservation sought, etc. Indicate whether you request the People</w:t>
      </w:r>
      <w:r>
        <w:rPr>
          <w:rFonts w:hint="default" w:cs="Times New Roman"/>
          <w:sz w:val="28"/>
          <w:szCs w:val="28"/>
          <w:lang w:val="en-US" w:eastAsia="zh-CN"/>
        </w:rPr>
        <w:t>’</w:t>
      </w:r>
      <w:r>
        <w:rPr>
          <w:rFonts w:hint="default" w:ascii="Times New Roman" w:hAnsi="Times New Roman" w:cs="Times New Roman"/>
          <w:sz w:val="28"/>
          <w:szCs w:val="28"/>
        </w:rPr>
        <w:t>s Court to seal, seize, freeze, or adopt other appropriate measures. Additionally, specify whether you will provide a guarantee and, if so, the type of guarantee to be provided.</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2" w:firstLineChars="200"/>
        <w:textAlignment w:val="auto"/>
        <w:outlineLvl w:val="9"/>
        <w:rPr>
          <w:rFonts w:hint="eastAsia" w:ascii="Times New Roman" w:hAnsi="Times New Roman" w:cs="Times New Roman"/>
          <w:sz w:val="28"/>
          <w:szCs w:val="28"/>
          <w:lang w:val="en-US" w:eastAsia="zh-CN"/>
        </w:rPr>
      </w:pPr>
      <w:r>
        <w:rPr>
          <w:rStyle w:val="8"/>
          <w:rFonts w:hint="eastAsia" w:cs="Times New Roman"/>
          <w:sz w:val="28"/>
          <w:szCs w:val="28"/>
          <w:lang w:val="en-US" w:eastAsia="zh-CN"/>
        </w:rPr>
        <w:t>The f</w:t>
      </w:r>
      <w:r>
        <w:rPr>
          <w:rStyle w:val="8"/>
          <w:rFonts w:hint="default" w:ascii="Times New Roman" w:hAnsi="Times New Roman" w:cs="Times New Roman"/>
          <w:sz w:val="28"/>
          <w:szCs w:val="28"/>
        </w:rPr>
        <w:t xml:space="preserve">acts and </w:t>
      </w:r>
      <w:r>
        <w:rPr>
          <w:rStyle w:val="8"/>
          <w:rFonts w:hint="eastAsia" w:cs="Times New Roman"/>
          <w:sz w:val="28"/>
          <w:szCs w:val="28"/>
          <w:lang w:val="en-US" w:eastAsia="zh-CN"/>
        </w:rPr>
        <w:t>reasons</w:t>
      </w:r>
      <w:r>
        <w:rPr>
          <w:rStyle w:val="8"/>
          <w:rFonts w:hint="default" w:ascii="Times New Roman" w:hAnsi="Times New Roman" w:cs="Times New Roman"/>
          <w:sz w:val="28"/>
          <w:szCs w:val="28"/>
        </w:rPr>
        <w:t>:</w:t>
      </w:r>
      <w:r>
        <w:rPr>
          <w:rStyle w:val="8"/>
          <w:rFonts w:hint="eastAsia" w:cs="Times New Roman"/>
          <w:sz w:val="28"/>
          <w:szCs w:val="28"/>
          <w:lang w:val="en-US" w:eastAsia="zh-CN"/>
        </w:rPr>
        <w:t xml:space="preserve"> </w:t>
      </w:r>
      <w:r>
        <w:rPr>
          <w:rFonts w:hint="default" w:ascii="Times New Roman" w:hAnsi="Times New Roman" w:cs="Times New Roman"/>
          <w:sz w:val="28"/>
          <w:szCs w:val="28"/>
        </w:rPr>
        <w:t xml:space="preserve">First, clearly specify the nature of the dispute between the Claimant and the Respondent. Then, provide a detailed explanation of the purpose and </w:t>
      </w:r>
      <w:r>
        <w:rPr>
          <w:rFonts w:hint="eastAsia" w:cs="Times New Roman"/>
          <w:sz w:val="28"/>
          <w:szCs w:val="28"/>
          <w:lang w:val="en-US" w:eastAsia="zh-CN"/>
        </w:rPr>
        <w:t>reasons</w:t>
      </w:r>
      <w:r>
        <w:rPr>
          <w:rFonts w:hint="default" w:ascii="Times New Roman" w:hAnsi="Times New Roman" w:cs="Times New Roman"/>
          <w:sz w:val="28"/>
          <w:szCs w:val="28"/>
        </w:rPr>
        <w:t xml:space="preserve"> for seeking preservation measures. Emphasize the facts justifying the necessity of property preservation, such as the Respondent’s actions that have caused or may cause damage to the disputed subject matter, or actions indicating that the Respondent is in the process of disposing of it.</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E5A17"/>
    <w:multiLevelType w:val="singleLevel"/>
    <w:tmpl w:val="EC4E5A17"/>
    <w:lvl w:ilvl="0" w:tentative="0">
      <w:start w:val="1"/>
      <w:numFmt w:val="decimal"/>
      <w:suff w:val="space"/>
      <w:lvlText w:val="(%1)"/>
      <w:lvlJc w:val="left"/>
      <w:pPr>
        <w:ind w:left="425" w:hanging="425"/>
      </w:pPr>
      <w:rPr>
        <w:rFonts w:hint="default"/>
      </w:rPr>
    </w:lvl>
  </w:abstractNum>
  <w:abstractNum w:abstractNumId="1">
    <w:nsid w:val="00C7E123"/>
    <w:multiLevelType w:val="singleLevel"/>
    <w:tmpl w:val="00C7E123"/>
    <w:lvl w:ilvl="0" w:tentative="0">
      <w:start w:val="1"/>
      <w:numFmt w:val="decimal"/>
      <w:suff w:val="space"/>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N2EyZThmMDc4ZjYyOTk1OWZiYmMzZDE5ZDA4ZDgifQ=="/>
  </w:docVars>
  <w:rsids>
    <w:rsidRoot w:val="00000000"/>
    <w:rsid w:val="16A11D9E"/>
    <w:rsid w:val="1CE05B86"/>
    <w:rsid w:val="4AAC3789"/>
    <w:rsid w:val="58D520FD"/>
    <w:rsid w:val="6FAE3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Words>
  <Characters>1379</Characters>
  <Lines>0</Lines>
  <Paragraphs>0</Paragraphs>
  <TotalTime>6</TotalTime>
  <ScaleCrop>false</ScaleCrop>
  <LinksUpToDate>false</LinksUpToDate>
  <CharactersWithSpaces>1887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2024-12-18T01:10:00Z</dcterms:created>
  <dc:creator>HZAC</dc:creator>
  <cp:lastModifiedBy>吴妍</cp:lastModifiedBy>
  <dcterms:modified xsi:type="dcterms:W3CDTF">2025-02-10T06:28:13Z</dcterms:modified>
  <dc:title>Application for Preservation of Property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FB1C084A3E0E46C5BB8C2102BF332891_12</vt:lpwstr>
  </property>
</Properties>
</file>